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b/>
          <w:sz w:val="200"/>
          <w:szCs w:val="200"/>
        </w:rPr>
      </w:pPr>
      <w:r w:rsidRPr="001365E6">
        <w:rPr>
          <w:rFonts w:ascii="Calibri" w:hAnsi="Calibri" w:cs="Sternsinger-Regular"/>
          <w:b/>
          <w:sz w:val="200"/>
          <w:szCs w:val="200"/>
        </w:rPr>
        <w:t>Urkunde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DemiBold"/>
          <w:b/>
          <w:bCs/>
          <w:sz w:val="38"/>
          <w:szCs w:val="38"/>
        </w:rPr>
      </w:pPr>
      <w:r w:rsidRPr="001365E6">
        <w:rPr>
          <w:rFonts w:ascii="Calibri" w:hAnsi="Calibri" w:cs="ChevinStd-DemiBold"/>
          <w:b/>
          <w:bCs/>
          <w:sz w:val="38"/>
          <w:szCs w:val="38"/>
        </w:rPr>
        <w:t>für Verdienste um die Aktion Dreikönigssingen</w:t>
      </w:r>
    </w:p>
    <w:p w:rsidR="000A581B" w:rsidRPr="001365E6" w:rsidRDefault="000A581B" w:rsidP="001365E6">
      <w:pPr>
        <w:pStyle w:val="EinfAbs"/>
        <w:tabs>
          <w:tab w:val="left" w:pos="4453"/>
        </w:tabs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C4166" w:rsidRDefault="001C416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C4166" w:rsidRDefault="001C4166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sz w:val="34"/>
          <w:szCs w:val="200"/>
        </w:rPr>
      </w:pPr>
    </w:p>
    <w:p w:rsidR="001365E6" w:rsidRPr="001365E6" w:rsidRDefault="001365E6" w:rsidP="001365E6">
      <w:pPr>
        <w:pStyle w:val="EinfAbs"/>
        <w:jc w:val="center"/>
        <w:rPr>
          <w:rFonts w:ascii="Calibri" w:hAnsi="Calibri" w:cs="ChevinStd-DemiBold"/>
          <w:b/>
          <w:bCs/>
          <w:sz w:val="40"/>
          <w:szCs w:val="40"/>
        </w:rPr>
      </w:pPr>
      <w:r w:rsidRPr="001365E6">
        <w:rPr>
          <w:rFonts w:ascii="Calibri" w:hAnsi="Calibri" w:cs="ChevinStd-DemiBold"/>
          <w:b/>
          <w:bCs/>
          <w:sz w:val="40"/>
          <w:szCs w:val="40"/>
        </w:rPr>
        <w:t>hat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DemiBold"/>
          <w:b/>
          <w:bCs/>
          <w:sz w:val="40"/>
          <w:szCs w:val="40"/>
        </w:rPr>
      </w:pPr>
    </w:p>
    <w:p w:rsidR="001365E6" w:rsidRPr="001365E6" w:rsidRDefault="001365E6" w:rsidP="001365E6">
      <w:pPr>
        <w:pStyle w:val="EinfAbs"/>
        <w:spacing w:line="290" w:lineRule="auto"/>
        <w:jc w:val="center"/>
        <w:rPr>
          <w:rFonts w:ascii="Calibri" w:hAnsi="Calibri" w:cs="ChevinStd-DemiBold"/>
          <w:b/>
          <w:bCs/>
          <w:sz w:val="40"/>
          <w:szCs w:val="40"/>
        </w:rPr>
      </w:pPr>
      <w:r w:rsidRPr="001365E6">
        <w:rPr>
          <w:rFonts w:ascii="Calibri" w:hAnsi="Calibri" w:cs="ChevinStd-DemiBold"/>
          <w:b/>
          <w:bCs/>
          <w:sz w:val="40"/>
          <w:szCs w:val="40"/>
        </w:rPr>
        <w:t xml:space="preserve">die </w:t>
      </w:r>
      <w:proofErr w:type="spellStart"/>
      <w:r w:rsidRPr="001365E6">
        <w:rPr>
          <w:rFonts w:ascii="Calibri" w:hAnsi="Calibri" w:cs="ChevinStd-DemiBold"/>
          <w:b/>
          <w:bCs/>
          <w:sz w:val="40"/>
          <w:szCs w:val="40"/>
        </w:rPr>
        <w:t>Sternsingeraktion</w:t>
      </w:r>
      <w:proofErr w:type="spellEnd"/>
      <w:r w:rsidRPr="001365E6">
        <w:rPr>
          <w:rFonts w:ascii="Calibri" w:hAnsi="Calibri" w:cs="ChevinStd-DemiBold"/>
          <w:b/>
          <w:bCs/>
          <w:sz w:val="40"/>
          <w:szCs w:val="40"/>
        </w:rPr>
        <w:t xml:space="preserve"> unterstützt.</w:t>
      </w:r>
    </w:p>
    <w:p w:rsidR="001365E6" w:rsidRDefault="001365E6" w:rsidP="001365E6">
      <w:pPr>
        <w:pStyle w:val="EinfAbs"/>
        <w:spacing w:line="290" w:lineRule="auto"/>
        <w:jc w:val="center"/>
        <w:rPr>
          <w:rFonts w:ascii="Calibri" w:hAnsi="Calibri" w:cs="ChevinStd-DemiBold"/>
          <w:b/>
          <w:bCs/>
          <w:sz w:val="40"/>
          <w:szCs w:val="40"/>
        </w:rPr>
      </w:pPr>
    </w:p>
    <w:p w:rsidR="001365E6" w:rsidRPr="001365E6" w:rsidRDefault="001365E6" w:rsidP="001365E6">
      <w:pPr>
        <w:pStyle w:val="EinfAbs"/>
        <w:spacing w:line="290" w:lineRule="auto"/>
        <w:jc w:val="center"/>
        <w:rPr>
          <w:rFonts w:ascii="Calibri" w:hAnsi="Calibri" w:cs="ChevinStd-DemiBold"/>
          <w:b/>
          <w:bCs/>
          <w:sz w:val="40"/>
          <w:szCs w:val="40"/>
        </w:rPr>
      </w:pPr>
    </w:p>
    <w:p w:rsidR="001365E6" w:rsidRPr="001365E6" w:rsidRDefault="001365E6" w:rsidP="001365E6">
      <w:pPr>
        <w:pStyle w:val="EinfAbs"/>
        <w:jc w:val="center"/>
        <w:rPr>
          <w:rFonts w:ascii="Calibri" w:hAnsi="Calibri" w:cs="ChevinStd-Light"/>
          <w:sz w:val="28"/>
          <w:szCs w:val="28"/>
        </w:rPr>
      </w:pPr>
      <w:r w:rsidRPr="001365E6">
        <w:rPr>
          <w:rFonts w:ascii="Calibri" w:hAnsi="Calibri" w:cs="ChevinStd-Light"/>
          <w:sz w:val="28"/>
          <w:szCs w:val="28"/>
        </w:rPr>
        <w:t>Dieser tatkräftige Einsatz beim Organisieren,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Light"/>
          <w:sz w:val="28"/>
          <w:szCs w:val="28"/>
        </w:rPr>
      </w:pPr>
      <w:r w:rsidRPr="001365E6">
        <w:rPr>
          <w:rFonts w:ascii="Calibri" w:hAnsi="Calibri" w:cs="ChevinStd-Light"/>
          <w:sz w:val="28"/>
          <w:szCs w:val="28"/>
        </w:rPr>
        <w:t>Begleiten, Schneidern, Basteln, Kochen oder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Light"/>
          <w:sz w:val="28"/>
          <w:szCs w:val="28"/>
        </w:rPr>
      </w:pPr>
      <w:r w:rsidRPr="001365E6">
        <w:rPr>
          <w:rFonts w:ascii="Calibri" w:hAnsi="Calibri" w:cs="ChevinStd-Light"/>
          <w:sz w:val="28"/>
          <w:szCs w:val="28"/>
        </w:rPr>
        <w:t>Transport macht es möglich, dass die Sternsinger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Light"/>
          <w:sz w:val="28"/>
          <w:szCs w:val="28"/>
        </w:rPr>
      </w:pPr>
      <w:r w:rsidRPr="001365E6">
        <w:rPr>
          <w:rFonts w:ascii="Calibri" w:hAnsi="Calibri" w:cs="ChevinStd-Light"/>
          <w:sz w:val="28"/>
          <w:szCs w:val="28"/>
        </w:rPr>
        <w:t>den Segen bringen und Kinder weltweit die Chance</w:t>
      </w:r>
    </w:p>
    <w:p w:rsidR="001365E6" w:rsidRPr="001365E6" w:rsidRDefault="001365E6" w:rsidP="001365E6">
      <w:pPr>
        <w:pStyle w:val="EinfAbs"/>
        <w:spacing w:after="170"/>
        <w:jc w:val="center"/>
        <w:rPr>
          <w:rFonts w:ascii="Calibri" w:hAnsi="Calibri" w:cs="ChevinStd-Light"/>
          <w:sz w:val="28"/>
          <w:szCs w:val="28"/>
        </w:rPr>
      </w:pPr>
      <w:r w:rsidRPr="001365E6">
        <w:rPr>
          <w:rFonts w:ascii="Calibri" w:hAnsi="Calibri" w:cs="ChevinStd-Light"/>
          <w:sz w:val="28"/>
          <w:szCs w:val="28"/>
        </w:rPr>
        <w:t>auf ein besseres Leben bekommen.</w:t>
      </w:r>
    </w:p>
    <w:p w:rsidR="001365E6" w:rsidRPr="001365E6" w:rsidRDefault="001365E6" w:rsidP="001365E6">
      <w:pPr>
        <w:pStyle w:val="EinfAbs"/>
        <w:jc w:val="center"/>
        <w:rPr>
          <w:rFonts w:ascii="Calibri" w:hAnsi="Calibri" w:cs="ChevinStd-DemiBold"/>
          <w:b/>
          <w:bCs/>
          <w:sz w:val="28"/>
          <w:szCs w:val="28"/>
        </w:rPr>
      </w:pPr>
      <w:r w:rsidRPr="001365E6">
        <w:rPr>
          <w:rFonts w:ascii="Calibri" w:hAnsi="Calibri" w:cs="ChevinStd-DemiBold"/>
          <w:b/>
          <w:bCs/>
          <w:sz w:val="28"/>
          <w:szCs w:val="28"/>
        </w:rPr>
        <w:t>Herzlichen Dank!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1365E6" w:rsidRDefault="001365E6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Std-Light"/>
          <w:szCs w:val="34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Sternsinger-Regular"/>
          <w:szCs w:val="200"/>
        </w:rPr>
      </w:pP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-Light"/>
        </w:rPr>
      </w:pPr>
      <w:r w:rsidRPr="001365E6">
        <w:rPr>
          <w:rFonts w:ascii="Calibri" w:hAnsi="Calibri" w:cs="Chevin-Light"/>
        </w:rPr>
        <w:t>Ort, Datum</w:t>
      </w:r>
    </w:p>
    <w:p w:rsidR="000A581B" w:rsidRPr="001365E6" w:rsidRDefault="000A581B" w:rsidP="001365E6">
      <w:pPr>
        <w:pStyle w:val="EinfAbs"/>
        <w:spacing w:line="290" w:lineRule="auto"/>
        <w:jc w:val="center"/>
        <w:rPr>
          <w:rFonts w:ascii="Calibri" w:hAnsi="Calibri" w:cs="Chevin-Light"/>
        </w:rPr>
      </w:pPr>
    </w:p>
    <w:p w:rsidR="000A581B" w:rsidRPr="006549F4" w:rsidRDefault="001365E6" w:rsidP="006549F4">
      <w:pPr>
        <w:pStyle w:val="EinfAbs"/>
        <w:spacing w:line="240" w:lineRule="auto"/>
        <w:jc w:val="center"/>
        <w:rPr>
          <w:rFonts w:ascii="Calibri" w:hAnsi="Calibri" w:cs="ChevinStd-Light"/>
        </w:rPr>
      </w:pPr>
      <w:r>
        <w:rPr>
          <w:rFonts w:ascii="Calibri" w:hAnsi="Calibri" w:cs="Chevin-Light"/>
        </w:rPr>
        <w:t>Unterschrift</w:t>
      </w:r>
      <w:bookmarkStart w:id="0" w:name="_GoBack"/>
      <w:bookmarkEnd w:id="0"/>
    </w:p>
    <w:sectPr w:rsidR="000A581B" w:rsidRPr="006549F4" w:rsidSect="000A581B">
      <w:pgSz w:w="11906" w:h="16838"/>
      <w:pgMar w:top="1134" w:right="851" w:bottom="72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alaSans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ternsinger-Regular">
    <w:altName w:val="Sternsing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evinStd-DemiBold">
    <w:altName w:val="Chevin Std D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evinStd-Light">
    <w:altName w:val="Chevin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evin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1B"/>
    <w:rsid w:val="000A581B"/>
    <w:rsid w:val="001365E6"/>
    <w:rsid w:val="0018281D"/>
    <w:rsid w:val="001C4166"/>
    <w:rsid w:val="004E674F"/>
    <w:rsid w:val="006549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Inhalt">
    <w:name w:val="Tabelle_Inhalt"/>
    <w:qFormat/>
    <w:rsid w:val="000742AC"/>
    <w:pPr>
      <w:spacing w:line="280" w:lineRule="auto"/>
    </w:pPr>
    <w:rPr>
      <w:rFonts w:ascii="ScalaSans-Light" w:eastAsiaTheme="majorEastAsia" w:hAnsi="ScalaSans-Light" w:cstheme="majorBidi"/>
      <w:bCs/>
      <w:color w:val="345A8A" w:themeColor="accent1" w:themeShade="B5"/>
      <w:sz w:val="22"/>
      <w:szCs w:val="32"/>
    </w:rPr>
  </w:style>
  <w:style w:type="paragraph" w:customStyle="1" w:styleId="EinfAbs">
    <w:name w:val="[Einf. Abs.]"/>
    <w:basedOn w:val="Standard"/>
    <w:uiPriority w:val="99"/>
    <w:rsid w:val="000A5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Inhalt">
    <w:name w:val="Tabelle_Inhalt"/>
    <w:qFormat/>
    <w:rsid w:val="000742AC"/>
    <w:pPr>
      <w:spacing w:line="280" w:lineRule="auto"/>
    </w:pPr>
    <w:rPr>
      <w:rFonts w:ascii="ScalaSans-Light" w:eastAsiaTheme="majorEastAsia" w:hAnsi="ScalaSans-Light" w:cstheme="majorBidi"/>
      <w:bCs/>
      <w:color w:val="345A8A" w:themeColor="accent1" w:themeShade="B5"/>
      <w:sz w:val="22"/>
      <w:szCs w:val="32"/>
    </w:rPr>
  </w:style>
  <w:style w:type="paragraph" w:customStyle="1" w:styleId="EinfAbs">
    <w:name w:val="[Einf. Abs.]"/>
    <w:basedOn w:val="Standard"/>
    <w:uiPriority w:val="99"/>
    <w:rsid w:val="000A5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Macintosh Word</Application>
  <DocSecurity>0</DocSecurity>
  <Lines>2</Lines>
  <Paragraphs>1</Paragraphs>
  <ScaleCrop>false</ScaleCrop>
  <Company>PMK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Dietmann</dc:creator>
  <cp:keywords/>
  <cp:lastModifiedBy>S Dietmann</cp:lastModifiedBy>
  <cp:revision>2</cp:revision>
  <dcterms:created xsi:type="dcterms:W3CDTF">2017-08-02T07:58:00Z</dcterms:created>
  <dcterms:modified xsi:type="dcterms:W3CDTF">2017-08-02T07:58:00Z</dcterms:modified>
</cp:coreProperties>
</file>